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668CF" w14:textId="77777777" w:rsidR="0005291F" w:rsidRPr="00CC3553" w:rsidRDefault="0005291F" w:rsidP="0005291F">
      <w:pPr>
        <w:bidi/>
        <w:rPr>
          <w:rFonts w:ascii="Al-Mohanad" w:hAnsi="Al-Mohanad" w:cs="Al-Mohanad"/>
          <w:sz w:val="28"/>
          <w:lang w:val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291F" w:rsidRPr="00CD5886" w14:paraId="3204D5CA" w14:textId="77777777" w:rsidTr="0011539A">
        <w:tc>
          <w:tcPr>
            <w:tcW w:w="9350" w:type="dxa"/>
          </w:tcPr>
          <w:p w14:paraId="0BFF7B6F" w14:textId="6A40BDD7" w:rsidR="0005291F" w:rsidRPr="00CD5886" w:rsidRDefault="0005291F" w:rsidP="00601443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u w:val="single"/>
                <w:rtl/>
              </w:rPr>
            </w:pPr>
            <w:r w:rsidRPr="00CD5886">
              <w:rPr>
                <w:rFonts w:ascii="Al-Mohanad" w:hAnsi="Al-Mohanad" w:cs="Al-Mohanad"/>
                <w:b/>
                <w:bCs/>
                <w:sz w:val="28"/>
                <w:u w:val="single"/>
                <w:rtl/>
              </w:rPr>
              <w:t xml:space="preserve">نموذج </w:t>
            </w:r>
            <w:r w:rsidR="00601443">
              <w:rPr>
                <w:rFonts w:ascii="Al-Mohanad" w:hAnsi="Al-Mohanad" w:cs="Al-Mohanad" w:hint="cs"/>
                <w:b/>
                <w:bCs/>
                <w:sz w:val="28"/>
                <w:u w:val="single"/>
                <w:rtl/>
              </w:rPr>
              <w:t>تقرير</w:t>
            </w:r>
            <w:r w:rsidRPr="0005291F">
              <w:rPr>
                <w:rFonts w:ascii="Al-Mohanad" w:hAnsi="Al-Mohanad" w:cs="Al-Mohanad" w:hint="cs"/>
                <w:b/>
                <w:bCs/>
                <w:sz w:val="28"/>
                <w:u w:val="single"/>
                <w:rtl/>
              </w:rPr>
              <w:t xml:space="preserve"> أعمال التصفية </w:t>
            </w:r>
          </w:p>
          <w:p w14:paraId="632F0792" w14:textId="77777777" w:rsidR="0005291F" w:rsidRPr="00CD5886" w:rsidRDefault="0005291F" w:rsidP="0011539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</w:rPr>
            </w:pPr>
            <w:r w:rsidRPr="00CD5886">
              <w:rPr>
                <w:rFonts w:ascii="Al-Mohanad" w:hAnsi="Al-Mohanad" w:cs="Al-Mohanad"/>
                <w:b/>
                <w:bCs/>
                <w:sz w:val="28"/>
                <w:rtl/>
              </w:rPr>
              <w:t>إرشادات النموذج</w:t>
            </w:r>
          </w:p>
          <w:p w14:paraId="1E42595D" w14:textId="77777777" w:rsidR="0005291F" w:rsidRPr="00CD5886" w:rsidRDefault="0005291F" w:rsidP="0011539A">
            <w:pPr>
              <w:tabs>
                <w:tab w:val="left" w:pos="2507"/>
              </w:tabs>
              <w:bidi/>
              <w:spacing w:before="120"/>
              <w:jc w:val="center"/>
              <w:rPr>
                <w:rFonts w:ascii="Al-Mohanad" w:hAnsi="Al-Mohanad" w:cs="Al-Mohanad"/>
                <w:b/>
                <w:bCs/>
                <w:sz w:val="28"/>
                <w:rtl/>
              </w:rPr>
            </w:pPr>
            <w:r w:rsidRPr="00CD5886">
              <w:rPr>
                <w:rFonts w:ascii="Al-Mohanad" w:hAnsi="Al-Mohanad" w:cs="Al-Mohanad"/>
                <w:b/>
                <w:bCs/>
                <w:sz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726AF8C8" w14:textId="53BBB271" w:rsidR="0005291F" w:rsidRDefault="0005291F" w:rsidP="00956870">
            <w:pPr>
              <w:pStyle w:val="ListParagraph"/>
              <w:numPr>
                <w:ilvl w:val="0"/>
                <w:numId w:val="36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</w:rPr>
            </w:pPr>
            <w:r w:rsidRPr="00956870">
              <w:rPr>
                <w:rFonts w:ascii="Al-Mohanad" w:hAnsi="Al-Mohanad" w:cs="Al-Mohanad"/>
                <w:sz w:val="28"/>
                <w:rtl/>
              </w:rPr>
              <w:t xml:space="preserve">الغرض من هذا النموذج هو </w:t>
            </w:r>
            <w:r w:rsidR="00C60B50" w:rsidRPr="00956870">
              <w:rPr>
                <w:rFonts w:ascii="Al-Mohanad" w:hAnsi="Al-Mohanad" w:cs="Al-Mohanad" w:hint="cs"/>
                <w:sz w:val="28"/>
                <w:rtl/>
              </w:rPr>
              <w:t xml:space="preserve">إعداد تقرير </w:t>
            </w:r>
            <w:r w:rsidR="00601443" w:rsidRPr="00956870">
              <w:rPr>
                <w:rFonts w:ascii="Al-Mohanad" w:hAnsi="Al-Mohanad" w:cs="Al-Mohanad" w:hint="cs"/>
                <w:sz w:val="28"/>
                <w:rtl/>
              </w:rPr>
              <w:t>أعمال التصفية السنوي</w:t>
            </w:r>
            <w:r w:rsidRPr="00956870">
              <w:rPr>
                <w:rFonts w:ascii="Al-Mohanad" w:hAnsi="Al-Mohanad" w:cs="Al-Mohanad"/>
                <w:sz w:val="28"/>
                <w:rtl/>
              </w:rPr>
              <w:t>.</w:t>
            </w:r>
          </w:p>
          <w:p w14:paraId="62B988C4" w14:textId="27A44E22" w:rsidR="00956870" w:rsidRPr="00956870" w:rsidRDefault="00956870" w:rsidP="00956870">
            <w:pPr>
              <w:pStyle w:val="ListParagraph"/>
              <w:numPr>
                <w:ilvl w:val="0"/>
                <w:numId w:val="36"/>
              </w:numPr>
              <w:tabs>
                <w:tab w:val="left" w:pos="2507"/>
              </w:tabs>
              <w:bidi/>
              <w:spacing w:before="120" w:after="160" w:line="259" w:lineRule="auto"/>
              <w:jc w:val="both"/>
              <w:rPr>
                <w:rFonts w:ascii="Al-Mohanad" w:hAnsi="Al-Mohanad" w:cs="Al-Mohanad"/>
                <w:sz w:val="28"/>
                <w:rtl/>
              </w:rPr>
            </w:pPr>
            <w:r>
              <w:rPr>
                <w:rFonts w:ascii="Al-Mohanad" w:hAnsi="Al-Mohanad" w:cs="Al-Mohanad" w:hint="cs"/>
                <w:sz w:val="28"/>
                <w:rtl/>
              </w:rPr>
              <w:t>تضمن النموذج عدد من الخيارات بحسب شكل الشركة وطريقة تصفيتها، لذلك يجب اختيار ما يتناسب مع حال الشركة وحذف باقي الخيارات عند إعداد التقرير.</w:t>
            </w:r>
          </w:p>
          <w:p w14:paraId="56A71986" w14:textId="00204DB6" w:rsidR="005A60D5" w:rsidRPr="005A60D5" w:rsidRDefault="005A60D5" w:rsidP="005A60D5">
            <w:pPr>
              <w:pStyle w:val="ListParagraph"/>
              <w:numPr>
                <w:ilvl w:val="0"/>
                <w:numId w:val="38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</w:rPr>
            </w:pPr>
            <w:bookmarkStart w:id="0" w:name="_GoBack"/>
            <w:bookmarkEnd w:id="0"/>
            <w:r w:rsidRPr="005A60D5">
              <w:rPr>
                <w:rFonts w:ascii="Al-Mohanad" w:hAnsi="Al-Mohanad" w:cs="Al-Mohanad" w:hint="cs"/>
                <w:sz w:val="28"/>
                <w:rtl/>
              </w:rPr>
              <w:t>ملاحظة (1)، في حال تعيين أكثر من مصفي واحد، فيجب ذكرهم.</w:t>
            </w:r>
          </w:p>
          <w:p w14:paraId="0CD7131C" w14:textId="3B44336A" w:rsidR="00B5066C" w:rsidRPr="005A60D5" w:rsidRDefault="00C60B50" w:rsidP="005A60D5">
            <w:pPr>
              <w:pStyle w:val="ListParagraph"/>
              <w:numPr>
                <w:ilvl w:val="0"/>
                <w:numId w:val="38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</w:rPr>
            </w:pPr>
            <w:r w:rsidRPr="005A60D5">
              <w:rPr>
                <w:rFonts w:ascii="Al-Mohanad" w:hAnsi="Al-Mohanad" w:cs="Al-Mohanad" w:hint="cs"/>
                <w:sz w:val="28"/>
                <w:rtl/>
              </w:rPr>
              <w:t>ملاحظة (</w:t>
            </w:r>
            <w:r w:rsidR="005A60D5" w:rsidRPr="005A60D5">
              <w:rPr>
                <w:rFonts w:ascii="Al-Mohanad" w:hAnsi="Al-Mohanad" w:cs="Al-Mohanad" w:hint="cs"/>
                <w:sz w:val="28"/>
                <w:rtl/>
              </w:rPr>
              <w:t>2</w:t>
            </w:r>
            <w:r w:rsidRPr="005A60D5">
              <w:rPr>
                <w:rFonts w:ascii="Al-Mohanad" w:hAnsi="Al-Mohanad" w:cs="Al-Mohanad" w:hint="cs"/>
                <w:sz w:val="28"/>
                <w:rtl/>
              </w:rPr>
              <w:t>)</w:t>
            </w:r>
            <w:r w:rsidR="00B00289" w:rsidRPr="005A60D5">
              <w:rPr>
                <w:rFonts w:ascii="Al-Mohanad" w:hAnsi="Al-Mohanad" w:cs="Al-Mohanad" w:hint="cs"/>
                <w:sz w:val="28"/>
                <w:rtl/>
              </w:rPr>
              <w:t xml:space="preserve">، </w:t>
            </w:r>
            <w:r w:rsidR="00151267" w:rsidRPr="005A60D5">
              <w:rPr>
                <w:rFonts w:ascii="Al-Mohanad" w:eastAsia="Calibri" w:hAnsi="Al-Mohanad" w:cs="Al-Mohanad"/>
                <w:sz w:val="28"/>
                <w:rtl/>
                <w:lang w:val="en-US" w:eastAsia="en-US"/>
              </w:rPr>
              <w:t>اختر المصطلح المناسب حسب شكل الشركة. "الشركاء" للشركات ذات المسؤولية المحدودة، و"الجمعية العامة غير العادية" لشركات المساهمة و"المساهمين" لشركا</w:t>
            </w:r>
            <w:r w:rsidR="00DB7892" w:rsidRPr="005A60D5">
              <w:rPr>
                <w:rFonts w:ascii="Al-Mohanad" w:eastAsia="Calibri" w:hAnsi="Al-Mohanad" w:cs="Al-Mohanad" w:hint="cs"/>
                <w:sz w:val="28"/>
                <w:rtl/>
                <w:lang w:val="en-US" w:eastAsia="en-US"/>
              </w:rPr>
              <w:t>ت</w:t>
            </w:r>
            <w:r w:rsidR="00151267" w:rsidRPr="005A60D5">
              <w:rPr>
                <w:rFonts w:ascii="Al-Mohanad" w:eastAsia="Calibri" w:hAnsi="Al-Mohanad" w:cs="Al-Mohanad"/>
                <w:sz w:val="28"/>
                <w:rtl/>
                <w:lang w:val="en-US" w:eastAsia="en-US"/>
              </w:rPr>
              <w:t xml:space="preserve"> المساهمة المبسطة.</w:t>
            </w:r>
            <w:r w:rsidR="00DB7892" w:rsidRPr="005A60D5">
              <w:rPr>
                <w:rFonts w:ascii="Al-Mohanad" w:eastAsia="Calibri" w:hAnsi="Al-Mohanad" w:cs="Al-Mohanad" w:hint="cs"/>
                <w:sz w:val="28"/>
                <w:rtl/>
                <w:lang w:val="en-US" w:eastAsia="en-US"/>
              </w:rPr>
              <w:t xml:space="preserve"> وفي حال كانت شركة شخص واحد، فيتم تعديل المصطلحات لتكون </w:t>
            </w:r>
            <w:r w:rsidR="00B00289" w:rsidRPr="005A60D5">
              <w:rPr>
                <w:rFonts w:ascii="Al-Mohanad" w:hAnsi="Al-Mohanad" w:cs="Al-Mohanad" w:hint="cs"/>
                <w:sz w:val="28"/>
                <w:rtl/>
              </w:rPr>
              <w:t xml:space="preserve">"مالك رأس المال". </w:t>
            </w:r>
          </w:p>
        </w:tc>
      </w:tr>
    </w:tbl>
    <w:p w14:paraId="7E8A7E32" w14:textId="77777777" w:rsidR="0005291F" w:rsidRPr="00CD5886" w:rsidRDefault="0005291F" w:rsidP="0005291F">
      <w:pPr>
        <w:bidi/>
        <w:spacing w:before="120" w:after="120"/>
        <w:jc w:val="center"/>
        <w:rPr>
          <w:rFonts w:ascii="Al-Mohanad" w:hAnsi="Al-Mohanad" w:cs="Al-Mohanad"/>
          <w:b/>
          <w:bCs/>
          <w:sz w:val="28"/>
          <w:rtl/>
        </w:rPr>
      </w:pPr>
    </w:p>
    <w:p w14:paraId="09F96B4B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2D96A9CC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06848780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5F256D28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66F02EE5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769D6DB7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26708238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50A0CAAD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71C2A7F6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02ACC0AF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2CB2FBF8" w14:textId="385D25AE" w:rsidR="0005291F" w:rsidRDefault="0005291F" w:rsidP="00CC3553">
      <w:pPr>
        <w:bidi/>
        <w:rPr>
          <w:rFonts w:ascii="Al-Mohanad" w:hAnsi="Al-Mohanad" w:cs="Al-Mohanad"/>
          <w:b/>
          <w:bCs/>
          <w:sz w:val="28"/>
          <w:rtl/>
        </w:rPr>
      </w:pPr>
    </w:p>
    <w:p w14:paraId="687B477F" w14:textId="5C72B152" w:rsidR="00DB7892" w:rsidRDefault="00DB7892" w:rsidP="00DB7892">
      <w:pPr>
        <w:bidi/>
        <w:rPr>
          <w:rFonts w:ascii="Al-Mohanad" w:hAnsi="Al-Mohanad" w:cs="Al-Mohanad"/>
          <w:b/>
          <w:bCs/>
          <w:sz w:val="28"/>
          <w:rtl/>
        </w:rPr>
      </w:pPr>
    </w:p>
    <w:p w14:paraId="37097CFE" w14:textId="020CECD3" w:rsidR="00DB7892" w:rsidRDefault="00DB7892" w:rsidP="00DB7892">
      <w:pPr>
        <w:bidi/>
        <w:rPr>
          <w:rFonts w:ascii="Al-Mohanad" w:hAnsi="Al-Mohanad" w:cs="Al-Mohanad"/>
          <w:b/>
          <w:bCs/>
          <w:sz w:val="28"/>
          <w:rtl/>
        </w:rPr>
      </w:pPr>
    </w:p>
    <w:p w14:paraId="44E6183E" w14:textId="4A3CE834" w:rsidR="00DB7892" w:rsidRDefault="00DB7892" w:rsidP="00DB7892">
      <w:pPr>
        <w:bidi/>
        <w:rPr>
          <w:rFonts w:ascii="Al-Mohanad" w:hAnsi="Al-Mohanad" w:cs="Al-Mohanad"/>
          <w:b/>
          <w:bCs/>
          <w:sz w:val="28"/>
          <w:rtl/>
        </w:rPr>
      </w:pPr>
    </w:p>
    <w:p w14:paraId="1DA4F007" w14:textId="5B990DEA" w:rsidR="00DB7892" w:rsidRDefault="00DB7892" w:rsidP="00DB7892">
      <w:pPr>
        <w:bidi/>
        <w:rPr>
          <w:rFonts w:ascii="Al-Mohanad" w:hAnsi="Al-Mohanad" w:cs="Al-Mohanad"/>
          <w:b/>
          <w:bCs/>
          <w:sz w:val="28"/>
          <w:rtl/>
        </w:rPr>
      </w:pPr>
    </w:p>
    <w:p w14:paraId="19B7ADE4" w14:textId="77777777" w:rsidR="00DB7892" w:rsidRDefault="00DB7892" w:rsidP="00DB7892">
      <w:pPr>
        <w:bidi/>
        <w:rPr>
          <w:rFonts w:ascii="Al-Mohanad" w:hAnsi="Al-Mohanad" w:cs="Al-Mohanad"/>
          <w:b/>
          <w:bCs/>
          <w:sz w:val="28"/>
          <w:rtl/>
        </w:rPr>
      </w:pPr>
    </w:p>
    <w:p w14:paraId="109164FC" w14:textId="77777777" w:rsidR="00CC3553" w:rsidRDefault="00CC3553" w:rsidP="00CC3553">
      <w:pPr>
        <w:bidi/>
        <w:rPr>
          <w:rFonts w:ascii="Al-Mohanad" w:hAnsi="Al-Mohanad" w:cs="Al-Mohanad"/>
          <w:b/>
          <w:bCs/>
          <w:sz w:val="28"/>
        </w:rPr>
      </w:pPr>
    </w:p>
    <w:p w14:paraId="69D1CA6D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7917F582" w14:textId="77777777" w:rsidR="0005291F" w:rsidRDefault="0005291F" w:rsidP="0005291F">
      <w:pPr>
        <w:bidi/>
        <w:jc w:val="center"/>
        <w:rPr>
          <w:rFonts w:ascii="Al-Mohanad" w:hAnsi="Al-Mohanad" w:cs="Al-Mohanad"/>
          <w:b/>
          <w:bCs/>
          <w:sz w:val="28"/>
        </w:rPr>
      </w:pPr>
    </w:p>
    <w:p w14:paraId="4B192C4B" w14:textId="7359F83F" w:rsidR="00C60B50" w:rsidRPr="00DB7892" w:rsidRDefault="00C60B50" w:rsidP="00155424">
      <w:pPr>
        <w:bidi/>
        <w:jc w:val="center"/>
        <w:rPr>
          <w:rFonts w:ascii="Al-Mohanad" w:hAnsi="Al-Mohanad" w:cs="Al-Mohanad"/>
          <w:b/>
          <w:bCs/>
          <w:kern w:val="0"/>
          <w:sz w:val="28"/>
          <w:rtl/>
          <w14:ligatures w14:val="none"/>
        </w:rPr>
      </w:pPr>
      <w:r w:rsidRPr="00DB7892">
        <w:rPr>
          <w:rFonts w:ascii="Al-Mohanad" w:hAnsi="Al-Mohanad" w:cs="Al-Mohanad" w:hint="cs"/>
          <w:b/>
          <w:bCs/>
          <w:kern w:val="0"/>
          <w:sz w:val="28"/>
          <w:rtl/>
          <w14:ligatures w14:val="none"/>
        </w:rPr>
        <w:t xml:space="preserve">تقرير أعمال </w:t>
      </w:r>
      <w:r w:rsidR="00601443" w:rsidRPr="00DB7892">
        <w:rPr>
          <w:rFonts w:ascii="Al-Mohanad" w:hAnsi="Al-Mohanad" w:cs="Al-Mohanad" w:hint="cs"/>
          <w:b/>
          <w:bCs/>
          <w:kern w:val="0"/>
          <w:sz w:val="28"/>
          <w:rtl/>
          <w14:ligatures w14:val="none"/>
        </w:rPr>
        <w:t>التصفية</w:t>
      </w:r>
      <w:r w:rsidRPr="00DB7892">
        <w:rPr>
          <w:rFonts w:ascii="Al-Mohanad" w:hAnsi="Al-Mohanad" w:cs="Al-Mohanad" w:hint="cs"/>
          <w:b/>
          <w:bCs/>
          <w:kern w:val="0"/>
          <w:sz w:val="28"/>
          <w:rtl/>
          <w14:ligatures w14:val="none"/>
        </w:rPr>
        <w:t xml:space="preserve"> لشركة </w:t>
      </w:r>
      <w:r w:rsidR="00746F8E" w:rsidRPr="00DB7892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[</w:t>
      </w:r>
      <w:r w:rsidR="00601443" w:rsidRPr="00DB7892">
        <w:rPr>
          <w:rFonts w:ascii="Al-Mohanad" w:hAnsi="Al-Mohanad" w:cs="Al-Mohanad" w:hint="cs"/>
          <w:b/>
          <w:bCs/>
          <w:kern w:val="0"/>
          <w:sz w:val="28"/>
          <w:highlight w:val="yellow"/>
          <w:rtl/>
          <w14:ligatures w14:val="none"/>
        </w:rPr>
        <w:t xml:space="preserve">أدخل </w:t>
      </w:r>
      <w:r w:rsidR="00746F8E" w:rsidRPr="00DB7892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اسم الشركة</w:t>
      </w:r>
      <w:r w:rsidR="00601443" w:rsidRPr="00DB7892">
        <w:rPr>
          <w:rFonts w:ascii="Al-Mohanad" w:hAnsi="Al-Mohanad" w:cs="Al-Mohanad" w:hint="cs"/>
          <w:b/>
          <w:bCs/>
          <w:kern w:val="0"/>
          <w:sz w:val="28"/>
          <w:highlight w:val="yellow"/>
          <w:rtl/>
          <w14:ligatures w14:val="none"/>
        </w:rPr>
        <w:t xml:space="preserve"> (تحت التصفية)</w:t>
      </w:r>
      <w:r w:rsidR="00746F8E" w:rsidRPr="00DB7892">
        <w:rPr>
          <w:rFonts w:ascii="Al-Mohanad" w:hAnsi="Al-Mohanad" w:cs="Al-Mohanad"/>
          <w:b/>
          <w:bCs/>
          <w:kern w:val="0"/>
          <w:sz w:val="28"/>
          <w:highlight w:val="yellow"/>
          <w:rtl/>
          <w14:ligatures w14:val="none"/>
        </w:rPr>
        <w:t>]</w:t>
      </w:r>
    </w:p>
    <w:p w14:paraId="5C4CBFA5" w14:textId="77777777" w:rsidR="00F116A3" w:rsidRDefault="00F116A3" w:rsidP="00956870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59DDB98E" w14:textId="237AE5B0" w:rsidR="00956870" w:rsidRDefault="00956870" w:rsidP="005A60D5">
      <w:pPr>
        <w:bidi/>
        <w:spacing w:after="120"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نحن 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[</w:t>
      </w:r>
      <w:r w:rsidR="00F116A3" w:rsidRPr="00F116A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أدخل اسم مصفي الشركة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 w:rsidR="00F116A3" w:rsidRPr="00F116A3">
        <w:rPr>
          <w:rFonts w:ascii="Al-Mohanad" w:eastAsia="Aptos" w:hAnsi="Al-Mohanad" w:cs="Al-Mohanad" w:hint="cs"/>
          <w:kern w:val="0"/>
          <w:sz w:val="28"/>
          <w:rtl/>
          <w:lang w:val="en-US" w:eastAsia="en-US"/>
          <w14:ligatures w14:val="none"/>
        </w:rPr>
        <w:t xml:space="preserve"> </w:t>
      </w:r>
      <w:r w:rsidR="005A60D5" w:rsidRPr="00C60B50">
        <w:rPr>
          <w:rFonts w:ascii="Al-Mohanad" w:hAnsi="Al-Mohanad" w:cs="Al-Mohanad" w:hint="cs"/>
          <w:kern w:val="0"/>
          <w:sz w:val="28"/>
          <w:highlight w:val="yellow"/>
          <w:rtl/>
          <w14:ligatures w14:val="none"/>
        </w:rPr>
        <w:t>[ملاحظة (</w:t>
      </w:r>
      <w:r w:rsidR="005A60D5">
        <w:rPr>
          <w:rFonts w:ascii="Al-Mohanad" w:hAnsi="Al-Mohanad" w:cs="Al-Mohanad" w:hint="cs"/>
          <w:kern w:val="0"/>
          <w:sz w:val="28"/>
          <w:highlight w:val="yellow"/>
          <w:rtl/>
          <w14:ligatures w14:val="none"/>
        </w:rPr>
        <w:t>1</w:t>
      </w:r>
      <w:r w:rsidR="005A60D5" w:rsidRPr="00C60B50">
        <w:rPr>
          <w:rFonts w:ascii="Al-Mohanad" w:hAnsi="Al-Mohanad" w:cs="Al-Mohanad" w:hint="cs"/>
          <w:kern w:val="0"/>
          <w:sz w:val="28"/>
          <w:highlight w:val="yellow"/>
          <w:rtl/>
          <w14:ligatures w14:val="none"/>
        </w:rPr>
        <w:t>)]</w:t>
      </w:r>
      <w:r w:rsidR="005A60D5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</w:t>
      </w:r>
      <w:r w:rsidR="00F116A3" w:rsidRPr="00F116A3">
        <w:rPr>
          <w:rFonts w:ascii="Al-Mohanad" w:eastAsia="Aptos" w:hAnsi="Al-Mohanad" w:cs="Al-Mohanad" w:hint="cs"/>
          <w:kern w:val="0"/>
          <w:sz w:val="28"/>
          <w:rtl/>
          <w:lang w:val="en-US" w:eastAsia="en-US"/>
          <w14:ligatures w14:val="none"/>
        </w:rPr>
        <w:t>(يشار إليه فيما بعد بعبارة "</w:t>
      </w:r>
      <w:r w:rsidR="0073526D">
        <w:rPr>
          <w:rFonts w:ascii="Al-Mohanad" w:eastAsia="Aptos" w:hAnsi="Al-Mohanad" w:cs="Al-Mohanad" w:hint="cs"/>
          <w:b/>
          <w:bCs/>
          <w:kern w:val="0"/>
          <w:sz w:val="28"/>
          <w:rtl/>
          <w:lang w:val="en-US" w:eastAsia="en-US"/>
          <w14:ligatures w14:val="none"/>
        </w:rPr>
        <w:t>مصفي الشركة</w:t>
      </w:r>
      <w:r w:rsidR="00F116A3">
        <w:rPr>
          <w:rFonts w:ascii="Al-Mohanad" w:eastAsia="Aptos" w:hAnsi="Al-Mohanad" w:cs="Al-Mohanad" w:hint="cs"/>
          <w:kern w:val="0"/>
          <w:sz w:val="28"/>
          <w:rtl/>
          <w:lang w:val="en-US" w:eastAsia="en-US"/>
          <w14:ligatures w14:val="none"/>
        </w:rPr>
        <w:t>") مصفي شركة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 [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أدخل اسم الشركة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>]، و</w:t>
      </w:r>
      <w:bookmarkStart w:id="1" w:name="_Hlk191449899"/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هي شركة 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 xml:space="preserve">[أدخل شكل الشركة (مثل: مساهمة، </w:t>
      </w:r>
      <w:r w:rsidRPr="00956870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أو 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 xml:space="preserve">مساهمة مبسطة، </w:t>
      </w:r>
      <w:r w:rsidRPr="00956870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أو 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ذات مسؤولية محدودة</w:t>
      </w:r>
      <w:r w:rsidRPr="00956870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)</w:t>
      </w:r>
      <w:r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(تحت التصفية)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، </w:t>
      </w:r>
      <w:bookmarkStart w:id="2" w:name="_Hlk191452395"/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مقيّدة لدى السجل التجاري بالرقم </w:t>
      </w:r>
      <w:r w:rsidR="005A60D5"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 xml:space="preserve">الوطني الموحد 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>[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 xml:space="preserve">أدخل </w:t>
      </w:r>
      <w:r w:rsidR="005A60D5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ال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 xml:space="preserve">رقم </w:t>
      </w:r>
      <w:r w:rsidR="005A60D5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الوطني الموحد للشركة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>]</w:t>
      </w:r>
      <w:bookmarkEnd w:id="1"/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>، عنوان مقرها الرئيس في [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أدخل العنوان الوطني لل</w:t>
      </w:r>
      <w:r w:rsidRPr="00956870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شركة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، المملكة العربية السعودية، ورأس مالها </w:t>
      </w:r>
      <w:r w:rsidRPr="00956870"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[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أدخل رأس المال كما هو مذكور في السجل التجاري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] ريال سعودي 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[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مدفوع بالكامل / والمدفوع منه </w:t>
      </w:r>
      <w:r w:rsidR="005A60D5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(أدخل المبلغ المدفوع)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 </w:t>
      </w:r>
      <w:bookmarkEnd w:id="2"/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(يشار إليها فيما </w:t>
      </w:r>
      <w:r w:rsidRPr="00956870"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بعد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 ب</w:t>
      </w:r>
      <w:r w:rsidRPr="00956870"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عبارة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 "</w:t>
      </w:r>
      <w:r w:rsidRPr="00956870">
        <w:rPr>
          <w:rFonts w:ascii="Al-Mohanad" w:eastAsia="Calibri" w:hAnsi="Al-Mohanad" w:cs="Al-Mohanad"/>
          <w:b/>
          <w:bCs/>
          <w:kern w:val="0"/>
          <w:sz w:val="28"/>
          <w:rtl/>
          <w:lang w:val="en-US" w:eastAsia="en-US"/>
          <w14:ligatures w14:val="none"/>
        </w:rPr>
        <w:t>الشركة</w:t>
      </w:r>
      <w:r w:rsidRPr="00956870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>").</w:t>
      </w:r>
      <w:r w:rsidRPr="00956870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 xml:space="preserve"> </w:t>
      </w:r>
      <w:r w:rsidRPr="00956870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</w:t>
      </w:r>
    </w:p>
    <w:p w14:paraId="10208559" w14:textId="28913467" w:rsidR="00597B2C" w:rsidRDefault="00F80B96" w:rsidP="005A60D5">
      <w:pPr>
        <w:bidi/>
        <w:spacing w:after="120"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وبالإشارة إلى قرار </w:t>
      </w:r>
      <w:r w:rsidR="00151267" w:rsidRPr="00151267">
        <w:rPr>
          <w:rFonts w:ascii="Al-Mohanad" w:hAnsi="Al-Mohanad" w:cs="Al-Mohanad"/>
          <w:kern w:val="0"/>
          <w:sz w:val="28"/>
          <w:highlight w:val="yellow"/>
          <w:rtl/>
          <w14:ligatures w14:val="none"/>
        </w:rPr>
        <w:t>[</w:t>
      </w:r>
      <w:r w:rsidR="00151267" w:rsidRPr="00151267">
        <w:rPr>
          <w:rFonts w:ascii="Al-Mohanad" w:hAnsi="Al-Mohanad" w:cs="Al-Mohanad"/>
          <w:kern w:val="0"/>
          <w:sz w:val="28"/>
          <w:rtl/>
          <w14:ligatures w14:val="none"/>
        </w:rPr>
        <w:t>الشركاء/</w:t>
      </w:r>
      <w:r w:rsidR="00151267">
        <w:rPr>
          <w:rFonts w:ascii="Al-Mohanad" w:hAnsi="Al-Mohanad" w:cs="Al-Mohanad" w:hint="cs"/>
          <w:kern w:val="0"/>
          <w:sz w:val="28"/>
          <w:rtl/>
          <w14:ligatures w14:val="none"/>
        </w:rPr>
        <w:t>الجمعية العامة غير العادية/</w:t>
      </w:r>
      <w:r w:rsidR="00151267" w:rsidRPr="00151267">
        <w:rPr>
          <w:rFonts w:ascii="Al-Mohanad" w:hAnsi="Al-Mohanad" w:cs="Al-Mohanad"/>
          <w:kern w:val="0"/>
          <w:sz w:val="28"/>
          <w:rtl/>
          <w14:ligatures w14:val="none"/>
        </w:rPr>
        <w:t>المساهمون</w:t>
      </w:r>
      <w:r w:rsidR="00151267" w:rsidRPr="00151267">
        <w:rPr>
          <w:rFonts w:ascii="Al-Mohanad" w:hAnsi="Al-Mohanad" w:cs="Al-Mohanad"/>
          <w:kern w:val="0"/>
          <w:sz w:val="28"/>
          <w:highlight w:val="yellow"/>
          <w:rtl/>
          <w14:ligatures w14:val="none"/>
        </w:rPr>
        <w:t>]</w:t>
      </w:r>
      <w:r w:rsidR="00151267" w:rsidRPr="00151267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</w:t>
      </w:r>
      <w:r w:rsidR="00151267" w:rsidRPr="00C60B50">
        <w:rPr>
          <w:rFonts w:ascii="Al-Mohanad" w:hAnsi="Al-Mohanad" w:cs="Al-Mohanad" w:hint="cs"/>
          <w:kern w:val="0"/>
          <w:sz w:val="28"/>
          <w:highlight w:val="yellow"/>
          <w:rtl/>
          <w14:ligatures w14:val="none"/>
        </w:rPr>
        <w:t>[ملاحظة (</w:t>
      </w:r>
      <w:r w:rsidR="005A60D5">
        <w:rPr>
          <w:rFonts w:ascii="Al-Mohanad" w:hAnsi="Al-Mohanad" w:cs="Al-Mohanad" w:hint="cs"/>
          <w:kern w:val="0"/>
          <w:sz w:val="28"/>
          <w:highlight w:val="yellow"/>
          <w:rtl/>
          <w14:ligatures w14:val="none"/>
        </w:rPr>
        <w:t>2</w:t>
      </w:r>
      <w:r w:rsidR="00151267" w:rsidRPr="00C60B50">
        <w:rPr>
          <w:rFonts w:ascii="Al-Mohanad" w:hAnsi="Al-Mohanad" w:cs="Al-Mohanad" w:hint="cs"/>
          <w:kern w:val="0"/>
          <w:sz w:val="28"/>
          <w:highlight w:val="yellow"/>
          <w:rtl/>
          <w14:ligatures w14:val="none"/>
        </w:rPr>
        <w:t>)]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بشأن حل الشركة </w:t>
      </w:r>
      <w:r w:rsidR="00597B2C" w:rsidRPr="00597B2C"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  <w:t xml:space="preserve">بتاريخ </w:t>
      </w:r>
      <w:r w:rsidR="00597B2C" w:rsidRPr="00597B2C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 xml:space="preserve">[أدخل تاريخ </w:t>
      </w:r>
      <w:r w:rsidR="00597B2C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القرار</w:t>
      </w:r>
      <w:r w:rsidR="00597B2C" w:rsidRPr="00597B2C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 w:rsidR="00151267">
        <w:rPr>
          <w:rFonts w:ascii="Al-Mohanad" w:hAnsi="Al-Mohanad" w:cs="Al-Mohanad" w:hint="cs"/>
          <w:kern w:val="0"/>
          <w:sz w:val="28"/>
          <w:rtl/>
          <w14:ligatures w14:val="none"/>
        </w:rPr>
        <w:t>، وبالإستناد إلى المادة (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253) من نظام الشركات الصادر بالمرسوم الملكي رقم (م/132) وتاريخ </w:t>
      </w:r>
      <w:r w:rsidR="00E3579F">
        <w:rPr>
          <w:rFonts w:ascii="Al-Mohanad" w:hAnsi="Al-Mohanad" w:cs="Al-Mohanad" w:hint="cs"/>
          <w:kern w:val="0"/>
          <w:sz w:val="28"/>
          <w:rtl/>
          <w14:ligatures w14:val="none"/>
        </w:rPr>
        <w:t>01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/12/1443هـ، التي ألزمت مصفي الشركة بنهاية 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>كل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سنة مالية أن يعد تقرير عن أعمال التصفية</w:t>
      </w:r>
      <w:r w:rsidR="00597B2C" w:rsidRPr="00597B2C">
        <w:rPr>
          <w:rtl/>
        </w:rPr>
        <w:t xml:space="preserve"> 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>ويضمنه</w:t>
      </w:r>
      <w:r w:rsidR="00597B2C" w:rsidRPr="00597B2C">
        <w:rPr>
          <w:rFonts w:ascii="Al-Mohanad" w:hAnsi="Al-Mohanad" w:cs="Al-Mohanad"/>
          <w:kern w:val="0"/>
          <w:sz w:val="28"/>
          <w:rtl/>
          <w14:ligatures w14:val="none"/>
        </w:rPr>
        <w:t xml:space="preserve"> بيانًا 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>بالملحوظات</w:t>
      </w:r>
      <w:r w:rsidR="00597B2C" w:rsidRPr="00597B2C">
        <w:rPr>
          <w:rFonts w:ascii="Al-Mohanad" w:hAnsi="Al-Mohanad" w:cs="Al-Mohanad"/>
          <w:kern w:val="0"/>
          <w:sz w:val="28"/>
          <w:rtl/>
          <w14:ligatures w14:val="none"/>
        </w:rPr>
        <w:t xml:space="preserve"> 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>والتحف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>ظات</w:t>
      </w:r>
      <w:r w:rsidR="00597B2C" w:rsidRPr="00597B2C">
        <w:rPr>
          <w:rFonts w:ascii="Al-Mohanad" w:hAnsi="Al-Mohanad" w:cs="Al-Mohanad"/>
          <w:kern w:val="0"/>
          <w:sz w:val="28"/>
          <w:rtl/>
          <w14:ligatures w14:val="none"/>
        </w:rPr>
        <w:t xml:space="preserve"> على أعمال التصفية والأسباب التي أدت إلى إعاقتها أو تأخيرها -إن وجدت- 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>واقتراحات</w:t>
      </w:r>
      <w:r w:rsidR="00597B2C" w:rsidRPr="00597B2C">
        <w:rPr>
          <w:rFonts w:ascii="Al-Mohanad" w:hAnsi="Al-Mohanad" w:cs="Al-Mohanad"/>
          <w:kern w:val="0"/>
          <w:sz w:val="28"/>
          <w:rtl/>
          <w14:ligatures w14:val="none"/>
        </w:rPr>
        <w:t xml:space="preserve"> لتمديد مدة التصفية</w:t>
      </w:r>
      <w:r w:rsidR="00597B2C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. </w:t>
      </w:r>
    </w:p>
    <w:p w14:paraId="1024072C" w14:textId="59C74BA9" w:rsidR="00746F8E" w:rsidRPr="0005291F" w:rsidRDefault="00597B2C" w:rsidP="00E3579F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بناءً على ماتقدم، يسر 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مصفي الشركة أن يعرض </w:t>
      </w:r>
      <w:r w:rsidR="00E3579F">
        <w:rPr>
          <w:rFonts w:ascii="Al-Mohanad" w:hAnsi="Al-Mohanad" w:cs="Al-Mohanad" w:hint="cs"/>
          <w:kern w:val="0"/>
          <w:sz w:val="28"/>
          <w:rtl/>
          <w14:ligatures w14:val="none"/>
        </w:rPr>
        <w:t>على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</w:t>
      </w:r>
      <w:r w:rsidR="0073526D" w:rsidRPr="0073526D">
        <w:rPr>
          <w:rFonts w:ascii="Al-Mohanad" w:hAnsi="Al-Mohanad" w:cs="Al-Mohanad"/>
          <w:kern w:val="0"/>
          <w:sz w:val="28"/>
          <w:highlight w:val="yellow"/>
          <w:rtl/>
          <w14:ligatures w14:val="none"/>
        </w:rPr>
        <w:t>[</w:t>
      </w:r>
      <w:r w:rsidR="0073526D">
        <w:rPr>
          <w:rFonts w:ascii="Al-Mohanad" w:hAnsi="Al-Mohanad" w:cs="Al-Mohanad"/>
          <w:kern w:val="0"/>
          <w:sz w:val="28"/>
          <w:rtl/>
          <w14:ligatures w14:val="none"/>
        </w:rPr>
        <w:t>الشركاء/الجمعية العامة</w:t>
      </w:r>
      <w:r w:rsidR="0073526D" w:rsidRPr="0073526D">
        <w:rPr>
          <w:rFonts w:ascii="Al-Mohanad" w:hAnsi="Al-Mohanad" w:cs="Al-Mohanad"/>
          <w:kern w:val="0"/>
          <w:sz w:val="28"/>
          <w:rtl/>
          <w14:ligatures w14:val="none"/>
        </w:rPr>
        <w:t>/المساهمون</w:t>
      </w:r>
      <w:r w:rsidR="0073526D" w:rsidRPr="0073526D">
        <w:rPr>
          <w:rFonts w:ascii="Al-Mohanad" w:hAnsi="Al-Mohanad" w:cs="Al-Mohanad"/>
          <w:kern w:val="0"/>
          <w:sz w:val="28"/>
          <w:highlight w:val="yellow"/>
          <w:rtl/>
          <w14:ligatures w14:val="none"/>
        </w:rPr>
        <w:t>]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تقرير عن أعمال التصفية </w:t>
      </w:r>
      <w:r w:rsidR="00E3579F">
        <w:rPr>
          <w:rFonts w:ascii="Al-Mohanad" w:hAnsi="Al-Mohanad" w:cs="Al-Mohanad" w:hint="cs"/>
          <w:kern w:val="0"/>
          <w:sz w:val="28"/>
          <w:rtl/>
          <w14:ligatures w14:val="none"/>
        </w:rPr>
        <w:t>ل</w:t>
      </w:r>
      <w:r w:rsidR="0073526D">
        <w:rPr>
          <w:rFonts w:ascii="Al-Mohanad" w:hAnsi="Al-Mohanad" w:cs="Al-Mohanad" w:hint="cs"/>
          <w:kern w:val="0"/>
          <w:sz w:val="28"/>
          <w:rtl/>
          <w14:ligatures w14:val="none"/>
        </w:rPr>
        <w:t>لسنة المالية</w:t>
      </w:r>
      <w:r w:rsidR="00E3579F">
        <w:rPr>
          <w:rFonts w:ascii="Al-Mohanad" w:hAnsi="Al-Mohanad" w:cs="Al-Mohanad" w:hint="cs"/>
          <w:kern w:val="0"/>
          <w:sz w:val="28"/>
          <w:rtl/>
          <w14:ligatures w14:val="none"/>
        </w:rPr>
        <w:t xml:space="preserve"> المنقضية </w:t>
      </w:r>
      <w:r w:rsidR="00E3579F" w:rsidRPr="00E3579F">
        <w:rPr>
          <w:rFonts w:ascii="Al-Mohanad" w:eastAsia="Aptos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([أدخل تاريخ نهاية السنة المالية المنقضية)]</w:t>
      </w:r>
      <w:r w:rsidR="00E3579F" w:rsidRPr="00E3579F">
        <w:rPr>
          <w:rFonts w:ascii="Al-Mohanad" w:eastAsia="Aptos" w:hAnsi="Al-Mohanad" w:cs="Al-Mohanad" w:hint="cs"/>
          <w:kern w:val="0"/>
          <w:sz w:val="28"/>
          <w:rtl/>
          <w:lang w:val="en-US" w:eastAsia="en-US"/>
          <w14:ligatures w14:val="none"/>
        </w:rPr>
        <w:t xml:space="preserve"> (يشار إليها فيما بعد بعبارة "</w:t>
      </w:r>
      <w:r w:rsidR="00E3579F" w:rsidRPr="00E3579F">
        <w:rPr>
          <w:rFonts w:ascii="Al-Mohanad" w:eastAsia="Aptos" w:hAnsi="Al-Mohanad" w:cs="Al-Mohanad" w:hint="cs"/>
          <w:b/>
          <w:bCs/>
          <w:kern w:val="0"/>
          <w:sz w:val="28"/>
          <w:rtl/>
          <w:lang w:val="en-US" w:eastAsia="en-US"/>
          <w14:ligatures w14:val="none"/>
        </w:rPr>
        <w:t>السنة المالية المنقضية</w:t>
      </w:r>
      <w:r w:rsidR="00E3579F" w:rsidRPr="00E3579F">
        <w:rPr>
          <w:rFonts w:ascii="Al-Mohanad" w:eastAsia="Aptos" w:hAnsi="Al-Mohanad" w:cs="Al-Mohanad" w:hint="cs"/>
          <w:kern w:val="0"/>
          <w:sz w:val="28"/>
          <w:rtl/>
          <w:lang w:val="en-US" w:eastAsia="en-US"/>
          <w14:ligatures w14:val="none"/>
        </w:rPr>
        <w:t>").</w:t>
      </w:r>
    </w:p>
    <w:p w14:paraId="7010303A" w14:textId="5974BBBC" w:rsidR="00726B7E" w:rsidRDefault="00FE3E2D" w:rsidP="00726B7E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  <w:r>
        <w:rPr>
          <w:rFonts w:ascii="Al-Mohanad" w:hAnsi="Al-Mohanad" w:cs="Al-Mohanad" w:hint="cs"/>
          <w:kern w:val="0"/>
          <w:sz w:val="28"/>
          <w:rtl/>
          <w14:ligatures w14:val="none"/>
        </w:rPr>
        <w:t>محاور التقرير:</w:t>
      </w:r>
    </w:p>
    <w:p w14:paraId="6E531175" w14:textId="5BDB67AE" w:rsidR="00FE3E2D" w:rsidRPr="006E0BE1" w:rsidRDefault="00FE3E2D" w:rsidP="00E659F6">
      <w:pPr>
        <w:bidi/>
        <w:spacing w:before="240"/>
        <w:jc w:val="both"/>
        <w:rPr>
          <w:rFonts w:ascii="Al-Mohanad" w:hAnsi="Al-Mohanad" w:cs="Al-Mohanad"/>
          <w:b/>
          <w:bCs/>
          <w:kern w:val="0"/>
          <w:sz w:val="28"/>
          <w:u w:val="single"/>
          <w:rtl/>
          <w14:ligatures w14:val="none"/>
        </w:rPr>
      </w:pPr>
      <w:r w:rsidRPr="006E0BE1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 xml:space="preserve">أولاً: ملخص عن أعمال التصفية </w:t>
      </w:r>
    </w:p>
    <w:p w14:paraId="3E72995C" w14:textId="6E301D40" w:rsidR="0009735C" w:rsidRPr="006E0BE1" w:rsidRDefault="00FE3E2D" w:rsidP="00E659F6">
      <w:pPr>
        <w:bidi/>
        <w:jc w:val="both"/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</w:pP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[</w:t>
      </w:r>
      <w:r w:rsidR="006E0BE1"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يتضمن هذا المحور تقديم ملخص عن أعمال التصفية</w:t>
      </w:r>
      <w:r w:rsidR="006E0BE1" w:rsidRPr="007B5353">
        <w:rPr>
          <w:highlight w:val="yellow"/>
          <w:rtl/>
        </w:rPr>
        <w:t xml:space="preserve"> </w:t>
      </w:r>
      <w:r w:rsidR="006E0BE1" w:rsidRPr="007B5353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المنجزة خلال السنة المالية المنقضية</w:t>
      </w:r>
      <w:r w:rsidR="006E0BE1"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ويشمل ذلك </w:t>
      </w:r>
      <w:r w:rsidR="00E659F6"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-</w:t>
      </w:r>
      <w:r w:rsidR="006E0BE1"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على سبيل المثال</w:t>
      </w:r>
      <w:r w:rsidR="00E659F6"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-</w:t>
      </w:r>
      <w:r w:rsidR="006E0BE1"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معلومات بشأن جرد أصول الشركة، وتحصيل أموال الشركة المستحقة، وسداد الديون، والإجراءات المتخذة في سبيل تحصيل أموال الشركة أو تسوية الإلتزامات أو المنازعات</w:t>
      </w:r>
      <w:r w:rsidR="006E0BE1"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 w:rsidR="006E0BE1"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.</w:t>
      </w:r>
    </w:p>
    <w:p w14:paraId="3EB3A6AD" w14:textId="0B86DA12" w:rsidR="0009735C" w:rsidRDefault="006E0BE1" w:rsidP="00E659F6">
      <w:pPr>
        <w:bidi/>
        <w:spacing w:before="240"/>
        <w:jc w:val="both"/>
        <w:rPr>
          <w:rFonts w:ascii="Al-Mohanad" w:hAnsi="Al-Mohanad" w:cs="Al-Mohanad"/>
          <w:b/>
          <w:bCs/>
          <w:kern w:val="0"/>
          <w:sz w:val="28"/>
          <w:u w:val="single"/>
          <w:rtl/>
          <w14:ligatures w14:val="none"/>
        </w:rPr>
      </w:pPr>
      <w:r w:rsidRPr="006E0BE1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>ثانيًا:</w:t>
      </w:r>
      <w:r w:rsidR="0009735C" w:rsidRPr="006E0BE1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 xml:space="preserve"> </w:t>
      </w:r>
      <w:r w:rsidRPr="006E0BE1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>الملاحظات على أعمال التصفية</w:t>
      </w:r>
    </w:p>
    <w:p w14:paraId="4210C7A7" w14:textId="4091F202" w:rsidR="007B5353" w:rsidRPr="00DB7892" w:rsidRDefault="00E659F6" w:rsidP="00DB7892">
      <w:pPr>
        <w:bidi/>
        <w:jc w:val="both"/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</w:pP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[</w:t>
      </w:r>
      <w:r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يتضمن هذا المحور تقديم الملاحظات التي رصده مصفي الشركة حول أعمال التصفية ومن ذلك </w:t>
      </w:r>
      <w:r w:rsidRPr="007B5353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–</w:t>
      </w:r>
      <w:r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على سبيل المثال لا الحصر- التأخر في إجراءات التصفية، أو ارتفاع تكاليف إجراء المزادات، أو تذبذب الأسعار أو انخف</w:t>
      </w:r>
      <w:r w:rsid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اضها بشأن بعض أو كل أصول الشركة</w:t>
      </w: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.</w:t>
      </w:r>
    </w:p>
    <w:p w14:paraId="73B9F77D" w14:textId="35D4DC36" w:rsidR="00E659F6" w:rsidRPr="00E659F6" w:rsidRDefault="00E659F6" w:rsidP="007B5353">
      <w:pPr>
        <w:bidi/>
        <w:spacing w:before="240"/>
        <w:jc w:val="both"/>
        <w:rPr>
          <w:rFonts w:ascii="Al-Mohanad" w:hAnsi="Al-Mohanad" w:cs="Al-Mohanad"/>
          <w:b/>
          <w:bCs/>
          <w:kern w:val="0"/>
          <w:sz w:val="28"/>
          <w:u w:val="single"/>
          <w:rtl/>
          <w14:ligatures w14:val="none"/>
        </w:rPr>
      </w:pPr>
      <w:r w:rsidRPr="00E659F6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>ثالثًا: التحفظات على أعمال التصفية</w:t>
      </w:r>
    </w:p>
    <w:p w14:paraId="179F6698" w14:textId="308DD143" w:rsidR="0009735C" w:rsidRPr="00DB7892" w:rsidRDefault="00E659F6" w:rsidP="00DB7892">
      <w:pPr>
        <w:bidi/>
        <w:jc w:val="both"/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</w:pP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[</w:t>
      </w:r>
      <w:r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يتضمن هذا المحور تقديم </w:t>
      </w:r>
      <w:r w:rsid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مصفي الشركة تحفظاته التي يرى أنها سبب لإعاقة أو تأخير أعمال التصفية، ومن ذلك </w:t>
      </w:r>
      <w:r w:rsidR="007B5353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–</w:t>
      </w:r>
      <w:r w:rsid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على سبيل المثال لا الحصر- عدم تزويده بسجلات ووثائق الشركة، أو عدم تمكينه من الحصول على الإيضاحات والبيانات التي يطلبها من إدارة الشركة،</w:t>
      </w:r>
      <w:r w:rsidR="00DB7892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أو عدم كفاية سجلات الشركة المالية،</w:t>
      </w:r>
      <w:r w:rsid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أو أن يبين موقفه من كفاية أصول الشركة</w:t>
      </w: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.</w:t>
      </w:r>
    </w:p>
    <w:p w14:paraId="75B59C77" w14:textId="0077F946" w:rsidR="0009735C" w:rsidRPr="00DB7892" w:rsidRDefault="00DB7892" w:rsidP="00DB7892">
      <w:pPr>
        <w:bidi/>
        <w:spacing w:before="240"/>
        <w:jc w:val="both"/>
        <w:rPr>
          <w:rFonts w:ascii="Al-Mohanad" w:hAnsi="Al-Mohanad" w:cs="Al-Mohanad"/>
          <w:b/>
          <w:bCs/>
          <w:kern w:val="0"/>
          <w:sz w:val="28"/>
          <w:u w:val="single"/>
          <w:rtl/>
          <w14:ligatures w14:val="none"/>
        </w:rPr>
      </w:pPr>
      <w:r w:rsidRPr="00DB7892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>رابعًا</w:t>
      </w:r>
      <w:r w:rsidR="0009735C" w:rsidRPr="00DB7892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 xml:space="preserve">: </w:t>
      </w:r>
      <w:r w:rsidRPr="00DB7892">
        <w:rPr>
          <w:rFonts w:ascii="Al-Mohanad" w:hAnsi="Al-Mohanad" w:cs="Al-Mohanad" w:hint="cs"/>
          <w:b/>
          <w:bCs/>
          <w:kern w:val="0"/>
          <w:sz w:val="28"/>
          <w:u w:val="single"/>
          <w:rtl/>
          <w14:ligatures w14:val="none"/>
        </w:rPr>
        <w:t>الاقتراحات لتمديد مدة التصفية</w:t>
      </w:r>
    </w:p>
    <w:p w14:paraId="7A64BEE5" w14:textId="6BC9FC0F" w:rsidR="00DB7892" w:rsidRPr="00DB7892" w:rsidRDefault="00DB7892" w:rsidP="00DB7892">
      <w:pPr>
        <w:bidi/>
        <w:jc w:val="both"/>
        <w:rPr>
          <w:rFonts w:ascii="Al-Mohanad" w:eastAsia="Calibri" w:hAnsi="Al-Mohanad" w:cs="Al-Mohanad"/>
          <w:kern w:val="0"/>
          <w:sz w:val="28"/>
          <w:rtl/>
          <w:lang w:val="en-US" w:eastAsia="en-US"/>
          <w14:ligatures w14:val="none"/>
        </w:rPr>
      </w:pP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[</w:t>
      </w:r>
      <w:r w:rsidRPr="007B5353"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يتضمن هذا المحور تقديم </w:t>
      </w:r>
      <w:r>
        <w:rPr>
          <w:rFonts w:ascii="Al-Mohanad" w:eastAsia="Calibri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مصفي مقترح لتمديد مدة التصفية في حال كانت الملاحظات أو التحفظات تعيق أو تأخر من إنجاز أعمال التصفية خلال مدة تعيين مصفي الشركة في قرار حل الشركة</w:t>
      </w:r>
      <w:r w:rsidRPr="00FE3E2D">
        <w:rPr>
          <w:rFonts w:ascii="Al-Mohanad" w:eastAsia="Calibri" w:hAnsi="Al-Mohanad" w:cs="Al-Mohanad"/>
          <w:kern w:val="0"/>
          <w:sz w:val="28"/>
          <w:highlight w:val="yellow"/>
          <w:rtl/>
          <w:lang w:val="en-US" w:eastAsia="en-US"/>
          <w14:ligatures w14:val="none"/>
        </w:rPr>
        <w:t>]</w:t>
      </w:r>
      <w:r>
        <w:rPr>
          <w:rFonts w:ascii="Al-Mohanad" w:eastAsia="Calibri" w:hAnsi="Al-Mohanad" w:cs="Al-Mohanad" w:hint="cs"/>
          <w:kern w:val="0"/>
          <w:sz w:val="28"/>
          <w:rtl/>
          <w:lang w:val="en-US" w:eastAsia="en-US"/>
          <w14:ligatures w14:val="none"/>
        </w:rPr>
        <w:t>.</w:t>
      </w:r>
    </w:p>
    <w:p w14:paraId="6DCEE335" w14:textId="4BA1BE39" w:rsidR="00C432FE" w:rsidRPr="0005291F" w:rsidRDefault="00C432FE" w:rsidP="00C432FE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5A1EF815" w14:textId="77777777" w:rsidR="00C432FE" w:rsidRPr="0005291F" w:rsidRDefault="00C432FE" w:rsidP="00746F8E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15AFF25D" w14:textId="09A48BB9" w:rsidR="00746F8E" w:rsidRPr="00DB7892" w:rsidRDefault="00DB7892" w:rsidP="00DB7892">
      <w:pPr>
        <w:bidi/>
        <w:jc w:val="center"/>
        <w:rPr>
          <w:rFonts w:ascii="Al-Mohanad" w:hAnsi="Al-Mohanad" w:cs="Al-Mohanad"/>
          <w:b/>
          <w:bCs/>
          <w:kern w:val="0"/>
          <w:sz w:val="28"/>
          <w:rtl/>
          <w14:ligatures w14:val="none"/>
        </w:rPr>
      </w:pPr>
      <w:r w:rsidRPr="00DB7892">
        <w:rPr>
          <w:rFonts w:ascii="Al-Mohanad" w:hAnsi="Al-Mohanad" w:cs="Al-Mohanad" w:hint="cs"/>
          <w:b/>
          <w:bCs/>
          <w:kern w:val="0"/>
          <w:sz w:val="28"/>
          <w:rtl/>
          <w14:ligatures w14:val="none"/>
        </w:rPr>
        <w:t>والله ولي التوفيق</w:t>
      </w:r>
    </w:p>
    <w:p w14:paraId="19F186F8" w14:textId="77777777" w:rsidR="00746F8E" w:rsidRPr="0005291F" w:rsidRDefault="00746F8E" w:rsidP="00746F8E">
      <w:pPr>
        <w:bidi/>
        <w:jc w:val="both"/>
        <w:rPr>
          <w:rFonts w:ascii="Al-Mohanad" w:hAnsi="Al-Mohanad" w:cs="Al-Mohanad"/>
          <w:kern w:val="0"/>
          <w:sz w:val="28"/>
          <w:rtl/>
          <w14:ligatures w14:val="none"/>
        </w:rPr>
      </w:pPr>
    </w:p>
    <w:p w14:paraId="0644C01C" w14:textId="77777777" w:rsidR="00DB7892" w:rsidRPr="00DB7892" w:rsidRDefault="00DB7892" w:rsidP="00DB7892">
      <w:pPr>
        <w:bidi/>
        <w:spacing w:after="200" w:line="276" w:lineRule="auto"/>
        <w:jc w:val="both"/>
        <w:rPr>
          <w:rFonts w:ascii="Al-Mohanad" w:eastAsia="MS Mincho" w:hAnsi="Al-Mohanad" w:cs="Al-Mohanad"/>
          <w:b/>
          <w:bCs/>
          <w:kern w:val="0"/>
          <w:sz w:val="28"/>
          <w:rtl/>
          <w:lang w:val="en-US" w:eastAsia="en-US"/>
          <w14:ligatures w14:val="none"/>
        </w:rPr>
      </w:pPr>
      <w:r w:rsidRPr="00DB7892">
        <w:rPr>
          <w:rFonts w:ascii="Al-Mohanad" w:eastAsia="MS Mincho" w:hAnsi="Al-Mohanad" w:cs="Al-Mohanad" w:hint="cs"/>
          <w:b/>
          <w:bCs/>
          <w:kern w:val="0"/>
          <w:sz w:val="28"/>
          <w:rtl/>
          <w:lang w:val="en-US" w:eastAsia="en-US"/>
          <w14:ligatures w14:val="none"/>
        </w:rPr>
        <w:t>الاسم:</w:t>
      </w:r>
    </w:p>
    <w:p w14:paraId="168A959E" w14:textId="77777777" w:rsidR="00DB7892" w:rsidRPr="00DB7892" w:rsidRDefault="00DB7892" w:rsidP="00DB7892">
      <w:pPr>
        <w:bidi/>
        <w:spacing w:after="200" w:line="276" w:lineRule="auto"/>
        <w:jc w:val="both"/>
        <w:rPr>
          <w:rFonts w:ascii="Al-Mohanad" w:eastAsia="MS Mincho" w:hAnsi="Al-Mohanad" w:cs="Al-Mohanad"/>
          <w:b/>
          <w:bCs/>
          <w:kern w:val="0"/>
          <w:sz w:val="28"/>
          <w:rtl/>
          <w:lang w:val="en-US" w:eastAsia="en-US"/>
          <w14:ligatures w14:val="none"/>
        </w:rPr>
      </w:pPr>
      <w:r w:rsidRPr="00DB7892">
        <w:rPr>
          <w:rFonts w:ascii="Al-Mohanad" w:eastAsia="MS Mincho" w:hAnsi="Al-Mohanad" w:cs="Al-Mohanad" w:hint="cs"/>
          <w:b/>
          <w:bCs/>
          <w:kern w:val="0"/>
          <w:sz w:val="28"/>
          <w:rtl/>
          <w:lang w:val="en-US" w:eastAsia="en-US"/>
          <w14:ligatures w14:val="none"/>
        </w:rPr>
        <w:t>الصفة:</w:t>
      </w:r>
    </w:p>
    <w:p w14:paraId="5D9A7EA7" w14:textId="77777777" w:rsidR="00DB7892" w:rsidRPr="00DB7892" w:rsidRDefault="00DB7892" w:rsidP="00DB7892">
      <w:pPr>
        <w:bidi/>
        <w:spacing w:after="200" w:line="276" w:lineRule="auto"/>
        <w:jc w:val="both"/>
        <w:rPr>
          <w:rFonts w:ascii="Al-Mohanad" w:eastAsia="MS Mincho" w:hAnsi="Al-Mohanad" w:cs="Al-Mohanad"/>
          <w:b/>
          <w:bCs/>
          <w:kern w:val="0"/>
          <w:sz w:val="28"/>
          <w:rtl/>
          <w:lang w:val="en-US" w:eastAsia="en-US"/>
          <w14:ligatures w14:val="none"/>
        </w:rPr>
      </w:pPr>
      <w:r w:rsidRPr="00DB7892">
        <w:rPr>
          <w:rFonts w:ascii="Al-Mohanad" w:eastAsia="MS Mincho" w:hAnsi="Al-Mohanad" w:cs="Al-Mohanad" w:hint="cs"/>
          <w:b/>
          <w:bCs/>
          <w:kern w:val="0"/>
          <w:sz w:val="28"/>
          <w:rtl/>
          <w:lang w:val="en-US" w:eastAsia="en-US"/>
          <w14:ligatures w14:val="none"/>
        </w:rPr>
        <w:t xml:space="preserve">التوقيع: </w:t>
      </w:r>
    </w:p>
    <w:p w14:paraId="44B549B5" w14:textId="4B512025" w:rsidR="00DB7892" w:rsidRPr="00DB7892" w:rsidRDefault="00DB7892" w:rsidP="00DB7892">
      <w:pPr>
        <w:bidi/>
        <w:spacing w:after="200" w:line="276" w:lineRule="auto"/>
        <w:jc w:val="both"/>
        <w:rPr>
          <w:rFonts w:ascii="Al-Mohanad" w:eastAsia="MS Mincho" w:hAnsi="Al-Mohanad" w:cs="Al-Mohanad"/>
          <w:kern w:val="0"/>
          <w:sz w:val="28"/>
          <w:rtl/>
          <w:lang w:val="en-US" w:eastAsia="en-US"/>
          <w14:ligatures w14:val="none"/>
        </w:rPr>
      </w:pPr>
      <w:r w:rsidRPr="00DB7892">
        <w:rPr>
          <w:rFonts w:ascii="Al-Mohanad" w:eastAsia="MS Mincho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[كرر الخانات حسبما يلزم ليقوم </w:t>
      </w:r>
      <w:r>
        <w:rPr>
          <w:rFonts w:ascii="Al-Mohanad" w:eastAsia="MS Mincho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>المصفين</w:t>
      </w:r>
      <w:r w:rsidRPr="00DB7892">
        <w:rPr>
          <w:rFonts w:ascii="Al-Mohanad" w:eastAsia="MS Mincho" w:hAnsi="Al-Mohanad" w:cs="Al-Mohanad" w:hint="cs"/>
          <w:kern w:val="0"/>
          <w:sz w:val="28"/>
          <w:highlight w:val="yellow"/>
          <w:rtl/>
          <w:lang w:val="en-US" w:eastAsia="en-US"/>
          <w14:ligatures w14:val="none"/>
        </w:rPr>
        <w:t xml:space="preserve"> بتوقيع التقرير]</w:t>
      </w:r>
    </w:p>
    <w:p w14:paraId="113BAA74" w14:textId="5FD8410F" w:rsidR="00615DC0" w:rsidRPr="0005291F" w:rsidRDefault="00615DC0" w:rsidP="00DB7892">
      <w:pPr>
        <w:bidi/>
        <w:jc w:val="both"/>
        <w:rPr>
          <w:rFonts w:ascii="Al-Mohanad" w:hAnsi="Al-Mohanad" w:cs="Al-Mohanad"/>
          <w:kern w:val="0"/>
          <w:sz w:val="28"/>
          <w14:ligatures w14:val="none"/>
        </w:rPr>
      </w:pPr>
    </w:p>
    <w:sectPr w:rsidR="00615DC0" w:rsidRPr="0005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ECF21" w14:textId="77777777" w:rsidR="00AF5FA9" w:rsidRDefault="00AF5FA9" w:rsidP="00746F8E">
      <w:r>
        <w:separator/>
      </w:r>
    </w:p>
  </w:endnote>
  <w:endnote w:type="continuationSeparator" w:id="0">
    <w:p w14:paraId="379F75FB" w14:textId="77777777" w:rsidR="00AF5FA9" w:rsidRDefault="00AF5FA9" w:rsidP="0074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CB725" w14:textId="77777777" w:rsidR="00AF5FA9" w:rsidRDefault="00AF5FA9" w:rsidP="00746F8E">
      <w:r>
        <w:separator/>
      </w:r>
    </w:p>
  </w:footnote>
  <w:footnote w:type="continuationSeparator" w:id="0">
    <w:p w14:paraId="6A9817B4" w14:textId="77777777" w:rsidR="00AF5FA9" w:rsidRDefault="00AF5FA9" w:rsidP="00746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D9705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65F03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14DC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8"/>
    <w:multiLevelType w:val="singleLevel"/>
    <w:tmpl w:val="B6E27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441A82"/>
    <w:multiLevelType w:val="hybridMultilevel"/>
    <w:tmpl w:val="CC520CC2"/>
    <w:lvl w:ilvl="0" w:tplc="D05876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99F52AB"/>
    <w:multiLevelType w:val="multilevel"/>
    <w:tmpl w:val="D70EC034"/>
    <w:numStyleLink w:val="BMSchedules"/>
  </w:abstractNum>
  <w:abstractNum w:abstractNumId="7" w15:restartNumberingAfterBreak="0">
    <w:nsid w:val="0FBE1253"/>
    <w:multiLevelType w:val="hybridMultilevel"/>
    <w:tmpl w:val="6060D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914E2"/>
    <w:multiLevelType w:val="hybridMultilevel"/>
    <w:tmpl w:val="C1CC2158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2F1C7A27"/>
    <w:multiLevelType w:val="hybridMultilevel"/>
    <w:tmpl w:val="06924C16"/>
    <w:lvl w:ilvl="0" w:tplc="1434604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34D144F"/>
    <w:multiLevelType w:val="hybridMultilevel"/>
    <w:tmpl w:val="7A9C458A"/>
    <w:lvl w:ilvl="0" w:tplc="C36A40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B2FCE"/>
    <w:multiLevelType w:val="hybridMultilevel"/>
    <w:tmpl w:val="382C6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3910"/>
    <w:multiLevelType w:val="multilevel"/>
    <w:tmpl w:val="7B24B224"/>
    <w:numStyleLink w:val="BMHeadings"/>
  </w:abstractNum>
  <w:abstractNum w:abstractNumId="17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0A3FFB"/>
    <w:multiLevelType w:val="hybridMultilevel"/>
    <w:tmpl w:val="7B3E8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9412E"/>
    <w:multiLevelType w:val="hybridMultilevel"/>
    <w:tmpl w:val="AD1A70D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0" w15:restartNumberingAfterBreak="0">
    <w:nsid w:val="5D3867F6"/>
    <w:multiLevelType w:val="hybridMultilevel"/>
    <w:tmpl w:val="1BCEEF14"/>
    <w:lvl w:ilvl="0" w:tplc="7244189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468F6"/>
    <w:multiLevelType w:val="hybridMultilevel"/>
    <w:tmpl w:val="039A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C76F0"/>
    <w:multiLevelType w:val="hybridMultilevel"/>
    <w:tmpl w:val="CC520CC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17"/>
  </w:num>
  <w:num w:numId="8">
    <w:abstractNumId w:val="8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6"/>
  </w:num>
  <w:num w:numId="20">
    <w:abstractNumId w:val="16"/>
  </w:num>
  <w:num w:numId="21">
    <w:abstractNumId w:val="3"/>
  </w:num>
  <w:num w:numId="22">
    <w:abstractNumId w:val="12"/>
  </w:num>
  <w:num w:numId="23">
    <w:abstractNumId w:val="2"/>
  </w:num>
  <w:num w:numId="24">
    <w:abstractNumId w:val="12"/>
  </w:num>
  <w:num w:numId="25">
    <w:abstractNumId w:val="1"/>
  </w:num>
  <w:num w:numId="26">
    <w:abstractNumId w:val="12"/>
  </w:num>
  <w:num w:numId="27">
    <w:abstractNumId w:val="0"/>
  </w:num>
  <w:num w:numId="28">
    <w:abstractNumId w:val="12"/>
  </w:num>
  <w:num w:numId="29">
    <w:abstractNumId w:val="21"/>
  </w:num>
  <w:num w:numId="30">
    <w:abstractNumId w:val="19"/>
  </w:num>
  <w:num w:numId="31">
    <w:abstractNumId w:val="9"/>
  </w:num>
  <w:num w:numId="32">
    <w:abstractNumId w:val="18"/>
  </w:num>
  <w:num w:numId="33">
    <w:abstractNumId w:val="4"/>
  </w:num>
  <w:num w:numId="34">
    <w:abstractNumId w:val="22"/>
  </w:num>
  <w:num w:numId="35">
    <w:abstractNumId w:val="15"/>
  </w:num>
  <w:num w:numId="36">
    <w:abstractNumId w:val="7"/>
  </w:num>
  <w:num w:numId="37">
    <w:abstractNumId w:val="1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8E"/>
    <w:rsid w:val="00001B43"/>
    <w:rsid w:val="00020792"/>
    <w:rsid w:val="0005291F"/>
    <w:rsid w:val="000634B3"/>
    <w:rsid w:val="0009735C"/>
    <w:rsid w:val="00141D05"/>
    <w:rsid w:val="00151267"/>
    <w:rsid w:val="00155424"/>
    <w:rsid w:val="00184ED7"/>
    <w:rsid w:val="001C27A1"/>
    <w:rsid w:val="001C3071"/>
    <w:rsid w:val="001C742B"/>
    <w:rsid w:val="0021600F"/>
    <w:rsid w:val="002835BD"/>
    <w:rsid w:val="00283957"/>
    <w:rsid w:val="002A327E"/>
    <w:rsid w:val="00317F4C"/>
    <w:rsid w:val="0038472C"/>
    <w:rsid w:val="00387B6B"/>
    <w:rsid w:val="003A37D2"/>
    <w:rsid w:val="003F2BA6"/>
    <w:rsid w:val="00414CC7"/>
    <w:rsid w:val="004176E1"/>
    <w:rsid w:val="004357B4"/>
    <w:rsid w:val="004637A8"/>
    <w:rsid w:val="00471B46"/>
    <w:rsid w:val="004E4FED"/>
    <w:rsid w:val="00597B2C"/>
    <w:rsid w:val="005A60D5"/>
    <w:rsid w:val="005C4AD2"/>
    <w:rsid w:val="00601443"/>
    <w:rsid w:val="00615DC0"/>
    <w:rsid w:val="006234A6"/>
    <w:rsid w:val="00635C5C"/>
    <w:rsid w:val="00641BA6"/>
    <w:rsid w:val="006D548C"/>
    <w:rsid w:val="006E0BE1"/>
    <w:rsid w:val="006E64D9"/>
    <w:rsid w:val="006F2AE8"/>
    <w:rsid w:val="00716E3C"/>
    <w:rsid w:val="00726B7E"/>
    <w:rsid w:val="0073118A"/>
    <w:rsid w:val="0073526D"/>
    <w:rsid w:val="00746F8E"/>
    <w:rsid w:val="00771B49"/>
    <w:rsid w:val="007B5353"/>
    <w:rsid w:val="007F4C2F"/>
    <w:rsid w:val="008221CC"/>
    <w:rsid w:val="00847A64"/>
    <w:rsid w:val="00856356"/>
    <w:rsid w:val="008749CD"/>
    <w:rsid w:val="0089449D"/>
    <w:rsid w:val="008D1659"/>
    <w:rsid w:val="00945143"/>
    <w:rsid w:val="0095065F"/>
    <w:rsid w:val="00952042"/>
    <w:rsid w:val="00955485"/>
    <w:rsid w:val="00956870"/>
    <w:rsid w:val="00982951"/>
    <w:rsid w:val="009B3191"/>
    <w:rsid w:val="00A42DBD"/>
    <w:rsid w:val="00AD39D4"/>
    <w:rsid w:val="00AE1F11"/>
    <w:rsid w:val="00AF5FA9"/>
    <w:rsid w:val="00B00289"/>
    <w:rsid w:val="00B372C5"/>
    <w:rsid w:val="00B5066C"/>
    <w:rsid w:val="00B70E05"/>
    <w:rsid w:val="00BA79A1"/>
    <w:rsid w:val="00BC7FF8"/>
    <w:rsid w:val="00C33670"/>
    <w:rsid w:val="00C432FE"/>
    <w:rsid w:val="00C60630"/>
    <w:rsid w:val="00C60B50"/>
    <w:rsid w:val="00C966A5"/>
    <w:rsid w:val="00CC3553"/>
    <w:rsid w:val="00CD7B2C"/>
    <w:rsid w:val="00CF1EC2"/>
    <w:rsid w:val="00D5131C"/>
    <w:rsid w:val="00D94329"/>
    <w:rsid w:val="00DA7E83"/>
    <w:rsid w:val="00DB7892"/>
    <w:rsid w:val="00E3579F"/>
    <w:rsid w:val="00E659F6"/>
    <w:rsid w:val="00E70487"/>
    <w:rsid w:val="00E73026"/>
    <w:rsid w:val="00E85A48"/>
    <w:rsid w:val="00EB45B5"/>
    <w:rsid w:val="00ED5BEC"/>
    <w:rsid w:val="00F116A3"/>
    <w:rsid w:val="00F53935"/>
    <w:rsid w:val="00F80B96"/>
    <w:rsid w:val="00FE3E2D"/>
    <w:rsid w:val="00FE4591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E1E47"/>
  <w15:chartTrackingRefBased/>
  <w15:docId w15:val="{8984DF7F-C893-421C-A05A-D88DD018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B7892"/>
    <w:pPr>
      <w:spacing w:after="0" w:line="240" w:lineRule="auto"/>
    </w:pPr>
    <w:rPr>
      <w:rFonts w:eastAsiaTheme="minorEastAsia"/>
      <w:szCs w:val="28"/>
      <w:lang w:val="en-AU" w:eastAsia="zh-CN"/>
    </w:rPr>
  </w:style>
  <w:style w:type="paragraph" w:styleId="Heading1">
    <w:name w:val="heading 1"/>
    <w:basedOn w:val="Normal"/>
    <w:next w:val="BodyText"/>
    <w:link w:val="Heading1Char"/>
    <w:qFormat/>
    <w:rsid w:val="00615DC0"/>
    <w:pPr>
      <w:keepNext/>
      <w:numPr>
        <w:numId w:val="20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615DC0"/>
    <w:pPr>
      <w:keepNext/>
      <w:numPr>
        <w:ilvl w:val="1"/>
        <w:numId w:val="20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F8E"/>
    <w:pPr>
      <w:keepNext/>
      <w:keepLines/>
      <w:spacing w:before="160" w:after="80"/>
      <w:outlineLvl w:val="2"/>
    </w:pPr>
    <w:rPr>
      <w:rFonts w:eastAsiaTheme="majorEastAsia" w:cstheme="majorBidi"/>
      <w:color w:val="C61014" w:themeColor="accent1" w:themeShade="BF"/>
      <w:sz w:val="28"/>
    </w:rPr>
  </w:style>
  <w:style w:type="paragraph" w:styleId="Heading4">
    <w:name w:val="heading 4"/>
    <w:basedOn w:val="Normal"/>
    <w:link w:val="Heading4Char"/>
    <w:qFormat/>
    <w:rsid w:val="00615DC0"/>
    <w:pPr>
      <w:numPr>
        <w:ilvl w:val="3"/>
        <w:numId w:val="20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615DC0"/>
    <w:pPr>
      <w:numPr>
        <w:ilvl w:val="4"/>
        <w:numId w:val="20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615DC0"/>
    <w:pPr>
      <w:numPr>
        <w:ilvl w:val="5"/>
        <w:numId w:val="20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615DC0"/>
    <w:pPr>
      <w:numPr>
        <w:ilvl w:val="6"/>
        <w:numId w:val="20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F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F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615DC0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615DC0"/>
    <w:pPr>
      <w:spacing w:line="260" w:lineRule="atLeast"/>
    </w:pPr>
  </w:style>
  <w:style w:type="numbering" w:customStyle="1" w:styleId="BMDefinitions">
    <w:name w:val="B&amp;M Definitions"/>
    <w:uiPriority w:val="99"/>
    <w:rsid w:val="00615DC0"/>
    <w:pPr>
      <w:numPr>
        <w:numId w:val="3"/>
      </w:numPr>
    </w:pPr>
  </w:style>
  <w:style w:type="numbering" w:customStyle="1" w:styleId="BMHeadings">
    <w:name w:val="B&amp;M Headings"/>
    <w:uiPriority w:val="99"/>
    <w:rsid w:val="00615DC0"/>
    <w:pPr>
      <w:numPr>
        <w:numId w:val="4"/>
      </w:numPr>
    </w:pPr>
  </w:style>
  <w:style w:type="numbering" w:customStyle="1" w:styleId="BMListNumbers">
    <w:name w:val="B&amp;M List Numbers"/>
    <w:uiPriority w:val="99"/>
    <w:rsid w:val="00615DC0"/>
    <w:pPr>
      <w:numPr>
        <w:numId w:val="5"/>
      </w:numPr>
    </w:pPr>
  </w:style>
  <w:style w:type="numbering" w:customStyle="1" w:styleId="BMSchedules">
    <w:name w:val="B&amp;M Schedules"/>
    <w:uiPriority w:val="99"/>
    <w:rsid w:val="00615DC0"/>
    <w:pPr>
      <w:numPr>
        <w:numId w:val="6"/>
      </w:numPr>
    </w:pPr>
  </w:style>
  <w:style w:type="paragraph" w:customStyle="1" w:styleId="BMKAddressInfo">
    <w:name w:val="BMK Address Info"/>
    <w:link w:val="BMKAddressInfoChar"/>
    <w:semiHidden/>
    <w:rsid w:val="00615DC0"/>
    <w:pPr>
      <w:spacing w:after="0" w:line="240" w:lineRule="auto"/>
    </w:pPr>
    <w:rPr>
      <w:rFonts w:ascii="Arial" w:eastAsia="PMingLiU" w:hAnsi="Arial"/>
      <w:noProof/>
      <w:kern w:val="0"/>
      <w:sz w:val="16"/>
      <w:lang w:val="en-AU" w:eastAsia="zh-CN"/>
      <w14:ligatures w14:val="none"/>
    </w:rPr>
  </w:style>
  <w:style w:type="character" w:customStyle="1" w:styleId="BMKAddressInfoChar">
    <w:name w:val="BMK Address Info Char"/>
    <w:link w:val="BMKAddressInfo"/>
    <w:semiHidden/>
    <w:rsid w:val="00615DC0"/>
    <w:rPr>
      <w:rFonts w:ascii="Arial" w:eastAsia="PMingLiU" w:hAnsi="Arial"/>
      <w:noProof/>
      <w:kern w:val="0"/>
      <w:sz w:val="16"/>
      <w:lang w:val="en-AU" w:eastAsia="zh-CN"/>
      <w14:ligatures w14:val="none"/>
    </w:rPr>
  </w:style>
  <w:style w:type="paragraph" w:customStyle="1" w:styleId="BMKAddress1">
    <w:name w:val="BMK Address1"/>
    <w:basedOn w:val="Normal"/>
    <w:semiHidden/>
    <w:rsid w:val="00615DC0"/>
    <w:pPr>
      <w:spacing w:line="260" w:lineRule="atLeast"/>
    </w:pPr>
  </w:style>
  <w:style w:type="paragraph" w:customStyle="1" w:styleId="BMKAttention">
    <w:name w:val="BMK Attention"/>
    <w:basedOn w:val="Normal"/>
    <w:semiHidden/>
    <w:rsid w:val="00615DC0"/>
    <w:pPr>
      <w:spacing w:line="260" w:lineRule="atLeast"/>
    </w:pPr>
  </w:style>
  <w:style w:type="paragraph" w:customStyle="1" w:styleId="BMKCities">
    <w:name w:val="BMK Cities"/>
    <w:semiHidden/>
    <w:rsid w:val="00615DC0"/>
    <w:pPr>
      <w:spacing w:after="0" w:line="240" w:lineRule="auto"/>
    </w:pPr>
    <w:rPr>
      <w:rFonts w:ascii="Arial" w:eastAsia="PMingLiU" w:hAnsi="Arial"/>
      <w:noProof/>
      <w:spacing w:val="2"/>
      <w:kern w:val="0"/>
      <w:sz w:val="11"/>
      <w:szCs w:val="11"/>
      <w:lang w:val="en-AU" w:eastAsia="zh-CN"/>
      <w14:ligatures w14:val="none"/>
    </w:rPr>
  </w:style>
  <w:style w:type="paragraph" w:customStyle="1" w:styleId="BMKCitiesSpace">
    <w:name w:val="BMK Cities Space"/>
    <w:basedOn w:val="BMKCities"/>
    <w:semiHidden/>
    <w:rsid w:val="00615DC0"/>
  </w:style>
  <w:style w:type="paragraph" w:customStyle="1" w:styleId="BMKDeliveryPhrase">
    <w:name w:val="BMK Delivery Phrase"/>
    <w:basedOn w:val="BMKAddressInfo"/>
    <w:semiHidden/>
    <w:rsid w:val="00615DC0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615DC0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615DC0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615DC0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615DC0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615DC0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615DC0"/>
    <w:rPr>
      <w:rFonts w:ascii="Arial" w:eastAsia="PMingLiU" w:hAnsi="Arial"/>
      <w:b/>
      <w:bCs/>
      <w:noProof/>
      <w:kern w:val="0"/>
      <w:sz w:val="16"/>
      <w:lang w:val="en-AU" w:eastAsia="zh-CN"/>
      <w14:ligatures w14:val="none"/>
    </w:rPr>
  </w:style>
  <w:style w:type="paragraph" w:customStyle="1" w:styleId="BMKMultiOffice">
    <w:name w:val="BMK Multi Office"/>
    <w:basedOn w:val="Normal"/>
    <w:next w:val="Normal"/>
    <w:semiHidden/>
    <w:rsid w:val="00615DC0"/>
    <w:rPr>
      <w:rFonts w:ascii="Arial Black" w:eastAsia="PMingLiU" w:hAnsi="Arial Black"/>
      <w:noProof/>
      <w:spacing w:val="2"/>
      <w:sz w:val="11"/>
      <w:szCs w:val="24"/>
    </w:rPr>
  </w:style>
  <w:style w:type="paragraph" w:customStyle="1" w:styleId="BMKMultiOfficeAddress">
    <w:name w:val="BMK Multi Office Address"/>
    <w:basedOn w:val="BMKCities"/>
    <w:semiHidden/>
    <w:rsid w:val="00615DC0"/>
  </w:style>
  <w:style w:type="paragraph" w:customStyle="1" w:styleId="BMKPartnerList">
    <w:name w:val="BMK Partner List"/>
    <w:basedOn w:val="BMKCities"/>
    <w:semiHidden/>
    <w:rsid w:val="00615DC0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615DC0"/>
  </w:style>
  <w:style w:type="character" w:customStyle="1" w:styleId="BMKPrivacyTextChar">
    <w:name w:val="BMK Privacy Text Char"/>
    <w:link w:val="BMKPrivacyText"/>
    <w:semiHidden/>
    <w:rsid w:val="00615DC0"/>
    <w:rPr>
      <w:rFonts w:asciiTheme="majorHAnsi" w:eastAsiaTheme="majorEastAsia" w:hAnsiTheme="majorHAnsi" w:cstheme="majorHAnsi"/>
      <w:noProof/>
      <w:kern w:val="0"/>
      <w:sz w:val="16"/>
      <w:lang w:val="en-AU"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615DC0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FooterChar">
    <w:name w:val="Footer Char"/>
    <w:link w:val="Footer"/>
    <w:uiPriority w:val="99"/>
    <w:rsid w:val="00615DC0"/>
    <w:rPr>
      <w:rFonts w:asciiTheme="majorHAnsi" w:eastAsiaTheme="majorEastAsia" w:hAnsiTheme="majorHAnsi" w:cstheme="majorHAnsi"/>
      <w:noProof/>
      <w:kern w:val="0"/>
      <w:sz w:val="16"/>
      <w:lang w:val="en-AU" w:eastAsia="zh-CN"/>
      <w14:ligatures w14:val="none"/>
    </w:rPr>
  </w:style>
  <w:style w:type="paragraph" w:customStyle="1" w:styleId="BMKPrivacyTitle">
    <w:name w:val="BMK Privacy Title"/>
    <w:basedOn w:val="Normal"/>
    <w:semiHidden/>
    <w:rsid w:val="00615DC0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615DC0"/>
    <w:pPr>
      <w:spacing w:after="200" w:line="170" w:lineRule="atLeast"/>
    </w:pPr>
    <w:rPr>
      <w:rFonts w:asciiTheme="majorHAnsi" w:eastAsia="PMingLiU" w:hAnsiTheme="majorHAnsi"/>
      <w:caps/>
      <w:noProof/>
      <w:kern w:val="0"/>
      <w:sz w:val="13"/>
      <w:szCs w:val="13"/>
      <w:lang w:val="en-AU" w:eastAsia="zh-CN"/>
      <w14:ligatures w14:val="none"/>
    </w:rPr>
  </w:style>
  <w:style w:type="paragraph" w:customStyle="1" w:styleId="BMKRecipient1">
    <w:name w:val="BMK Recipient1"/>
    <w:basedOn w:val="Normal"/>
    <w:semiHidden/>
    <w:rsid w:val="00615DC0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615DC0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615DC0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615DC0"/>
    <w:pPr>
      <w:spacing w:line="260" w:lineRule="atLeast"/>
    </w:pPr>
  </w:style>
  <w:style w:type="paragraph" w:customStyle="1" w:styleId="BMKSubject">
    <w:name w:val="BMK Subject"/>
    <w:basedOn w:val="Normal"/>
    <w:semiHidden/>
    <w:rsid w:val="00615DC0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615DC0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615D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5DC0"/>
  </w:style>
  <w:style w:type="paragraph" w:customStyle="1" w:styleId="BMKTitle">
    <w:name w:val="BMK Title"/>
    <w:basedOn w:val="Normal"/>
    <w:next w:val="BodyText"/>
    <w:semiHidden/>
    <w:rsid w:val="00615DC0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615DC0"/>
    <w:pPr>
      <w:spacing w:line="260" w:lineRule="atLeast"/>
    </w:pPr>
  </w:style>
  <w:style w:type="paragraph" w:customStyle="1" w:styleId="BMKHeaderLogoSHI">
    <w:name w:val="BMKHeaderLogoSHI"/>
    <w:semiHidden/>
    <w:rsid w:val="00615DC0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kern w:val="0"/>
      <w:szCs w:val="24"/>
      <w:lang w:val="en-AU" w:eastAsia="zh-CN"/>
      <w14:ligatures w14:val="none"/>
    </w:rPr>
  </w:style>
  <w:style w:type="character" w:customStyle="1" w:styleId="Definition">
    <w:name w:val="Definition"/>
    <w:basedOn w:val="DefaultParagraphFont"/>
    <w:uiPriority w:val="3"/>
    <w:rsid w:val="00615DC0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615DC0"/>
    <w:pPr>
      <w:numPr>
        <w:numId w:val="7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615DC0"/>
    <w:rPr>
      <w:rFonts w:asciiTheme="majorHAnsi" w:eastAsiaTheme="majorEastAsia" w:hAnsiTheme="majorHAnsi" w:cstheme="majorHAnsi"/>
      <w:noProof/>
      <w:kern w:val="0"/>
      <w:sz w:val="16"/>
      <w:szCs w:val="16"/>
      <w:lang w:val="en-AU" w:eastAsia="zh-CN"/>
      <w14:ligatures w14:val="none"/>
    </w:rPr>
  </w:style>
  <w:style w:type="paragraph" w:customStyle="1" w:styleId="LetterDetail">
    <w:name w:val="LetterDetail"/>
    <w:basedOn w:val="Normal"/>
    <w:semiHidden/>
    <w:rsid w:val="00615DC0"/>
    <w:pPr>
      <w:spacing w:line="260" w:lineRule="atLeast"/>
    </w:pPr>
  </w:style>
  <w:style w:type="paragraph" w:customStyle="1" w:styleId="OtherContact">
    <w:name w:val="OtherContact"/>
    <w:basedOn w:val="Normal"/>
    <w:semiHidden/>
    <w:rsid w:val="00615DC0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615DC0"/>
    <w:pPr>
      <w:numPr>
        <w:numId w:val="8"/>
      </w:numPr>
      <w:spacing w:after="180" w:line="260" w:lineRule="atLeast"/>
    </w:pPr>
    <w:rPr>
      <w:rFonts w:cs="Times New Roman"/>
    </w:rPr>
  </w:style>
  <w:style w:type="paragraph" w:customStyle="1" w:styleId="SchH1">
    <w:name w:val="SchH1"/>
    <w:basedOn w:val="Normal"/>
    <w:next w:val="BodyText"/>
    <w:uiPriority w:val="6"/>
    <w:rsid w:val="00615DC0"/>
    <w:pPr>
      <w:keepNext/>
      <w:numPr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615DC0"/>
    <w:pPr>
      <w:keepNext/>
      <w:numPr>
        <w:ilvl w:val="1"/>
        <w:numId w:val="14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615DC0"/>
    <w:pPr>
      <w:numPr>
        <w:ilvl w:val="2"/>
        <w:numId w:val="14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615DC0"/>
    <w:pPr>
      <w:numPr>
        <w:ilvl w:val="3"/>
        <w:numId w:val="14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615DC0"/>
    <w:pPr>
      <w:numPr>
        <w:ilvl w:val="4"/>
        <w:numId w:val="14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615DC0"/>
    <w:pPr>
      <w:numPr>
        <w:ilvl w:val="5"/>
        <w:numId w:val="14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615DC0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615DC0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character" w:customStyle="1" w:styleId="Heading1Char">
    <w:name w:val="Heading 1 Char"/>
    <w:basedOn w:val="DefaultParagraphFont"/>
    <w:link w:val="Heading1"/>
    <w:rsid w:val="00615DC0"/>
    <w:rPr>
      <w:rFonts w:asciiTheme="majorHAnsi" w:eastAsiaTheme="majorEastAsia" w:hAnsiTheme="majorHAnsi" w:cstheme="majorHAnsi"/>
      <w:b/>
      <w:bCs/>
      <w:kern w:val="0"/>
      <w:szCs w:val="28"/>
      <w:lang w:val="en-AU"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615DC0"/>
    <w:rPr>
      <w:rFonts w:asciiTheme="majorHAnsi" w:eastAsiaTheme="majorEastAsia" w:hAnsiTheme="majorHAnsi" w:cstheme="majorHAnsi"/>
      <w:b/>
      <w:bCs/>
      <w:kern w:val="0"/>
      <w:szCs w:val="28"/>
      <w:lang w:val="en-AU"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615DC0"/>
    <w:rPr>
      <w:rFonts w:eastAsiaTheme="minorEastAsia"/>
      <w:kern w:val="0"/>
      <w:szCs w:val="28"/>
      <w:lang w:val="en-AU" w:eastAsia="zh-CN"/>
      <w14:ligatures w14:val="none"/>
    </w:rPr>
  </w:style>
  <w:style w:type="character" w:styleId="Hyperlink">
    <w:name w:val="Hyperlink"/>
    <w:uiPriority w:val="6"/>
    <w:semiHidden/>
    <w:rsid w:val="00615DC0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615DC0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615DC0"/>
    <w:pPr>
      <w:numPr>
        <w:numId w:val="28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615DC0"/>
    <w:pPr>
      <w:numPr>
        <w:ilvl w:val="1"/>
        <w:numId w:val="28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615DC0"/>
    <w:pPr>
      <w:numPr>
        <w:ilvl w:val="2"/>
        <w:numId w:val="28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615DC0"/>
    <w:pPr>
      <w:numPr>
        <w:ilvl w:val="3"/>
        <w:numId w:val="28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615DC0"/>
    <w:rPr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F8E"/>
    <w:rPr>
      <w:rFonts w:eastAsiaTheme="majorEastAsia" w:cstheme="majorBidi"/>
      <w:color w:val="C61014" w:themeColor="accent1" w:themeShade="BF"/>
      <w:kern w:val="0"/>
      <w:sz w:val="28"/>
      <w:szCs w:val="28"/>
      <w:lang w:val="en-AU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F8E"/>
    <w:rPr>
      <w:rFonts w:eastAsiaTheme="majorEastAsia" w:cstheme="majorBidi"/>
      <w:i/>
      <w:iCs/>
      <w:color w:val="272727" w:themeColor="text1" w:themeTint="D8"/>
      <w:kern w:val="0"/>
      <w:szCs w:val="28"/>
      <w:lang w:val="en-AU"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F8E"/>
    <w:rPr>
      <w:rFonts w:eastAsiaTheme="majorEastAsia" w:cstheme="majorBidi"/>
      <w:color w:val="272727" w:themeColor="text1" w:themeTint="D8"/>
      <w:kern w:val="0"/>
      <w:szCs w:val="28"/>
      <w:lang w:val="en-AU" w:eastAsia="zh-C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46F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F8E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zh-C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F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F8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AU" w:eastAsia="zh-C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46F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F8E"/>
    <w:rPr>
      <w:rFonts w:eastAsiaTheme="minorEastAsia"/>
      <w:i/>
      <w:iCs/>
      <w:color w:val="404040" w:themeColor="text1" w:themeTint="BF"/>
      <w:kern w:val="0"/>
      <w:szCs w:val="28"/>
      <w:lang w:val="en-AU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746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F8E"/>
    <w:rPr>
      <w:i/>
      <w:iCs/>
      <w:color w:val="C610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F8E"/>
    <w:pPr>
      <w:pBdr>
        <w:top w:val="single" w:sz="4" w:space="10" w:color="C61014" w:themeColor="accent1" w:themeShade="BF"/>
        <w:bottom w:val="single" w:sz="4" w:space="10" w:color="C61014" w:themeColor="accent1" w:themeShade="BF"/>
      </w:pBdr>
      <w:spacing w:before="360" w:after="360"/>
      <w:ind w:left="864" w:right="864"/>
      <w:jc w:val="center"/>
    </w:pPr>
    <w:rPr>
      <w:i/>
      <w:iCs/>
      <w:color w:val="C610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F8E"/>
    <w:rPr>
      <w:rFonts w:eastAsiaTheme="minorEastAsia"/>
      <w:i/>
      <w:iCs/>
      <w:color w:val="C61014" w:themeColor="accent1" w:themeShade="BF"/>
      <w:kern w:val="0"/>
      <w:szCs w:val="28"/>
      <w:lang w:val="en-AU" w:eastAsia="zh-C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46F8E"/>
    <w:rPr>
      <w:b/>
      <w:bCs/>
      <w:smallCaps/>
      <w:color w:val="C6101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F8E"/>
    <w:rPr>
      <w:rFonts w:eastAsiaTheme="minorEastAsia"/>
      <w:szCs w:val="28"/>
      <w:lang w:val="en-AU" w:eastAsia="zh-CN"/>
    </w:rPr>
  </w:style>
  <w:style w:type="table" w:styleId="TableGrid">
    <w:name w:val="Table Grid"/>
    <w:basedOn w:val="TableNormal"/>
    <w:uiPriority w:val="59"/>
    <w:rsid w:val="000529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E4E9D99FF63A241BD04C3249EA052A5" ma:contentTypeVersion="1" ma:contentTypeDescription="إنشاء مستند جديد." ma:contentTypeScope="" ma:versionID="238d8f67b187817a82acb685a6e23e49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F7D0F8-7C25-4479-9993-37BC2F2A7FD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DE3B865-B40E-4230-9CBE-5DAE41AEEB88}"/>
</file>

<file path=customXml/itemProps3.xml><?xml version="1.0" encoding="utf-8"?>
<ds:datastoreItem xmlns:ds="http://schemas.openxmlformats.org/officeDocument/2006/customXml" ds:itemID="{D0AA9C97-C977-4A98-8352-2C1B6ECBD8A8}"/>
</file>

<file path=customXml/itemProps4.xml><?xml version="1.0" encoding="utf-8"?>
<ds:datastoreItem xmlns:ds="http://schemas.openxmlformats.org/officeDocument/2006/customXml" ds:itemID="{5BF87C01-3ACD-4370-9ACE-615C01BD2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أعمال التصفية</dc:title>
  <dc:creator>Rakan H. ALhumaymidi</dc:creator>
  <cp:lastModifiedBy>Rakan H. Alhumaymidi</cp:lastModifiedBy>
  <cp:revision>3</cp:revision>
  <dcterms:created xsi:type="dcterms:W3CDTF">2025-07-01T15:35:00Z</dcterms:created>
  <dcterms:modified xsi:type="dcterms:W3CDTF">2025-09-24T08:38:00Z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0c5bc443-8819-46d1-b19d-138ba15638e6</vt:lpwstr>
  </property>
  <property fmtid="{D5CDD505-2E9C-101B-9397-08002B2CF9AE}" pid="3" name="bjSaver">
    <vt:lpwstr>7bFCQASxreB9axIQB82OItdtBx7B26hb</vt:lpwstr>
  </property>
  <property fmtid="{D5CDD505-2E9C-101B-9397-08002B2CF9AE}" pid="4" name="bjDocumentSecurityLabel">
    <vt:lpwstr>NO CLASSIFICATION</vt:lpwstr>
  </property>
  <property fmtid="{D5CDD505-2E9C-101B-9397-08002B2CF9AE}" pid="5" name="bjClsUserRVM">
    <vt:lpwstr>[]</vt:lpwstr>
  </property>
  <property fmtid="{D5CDD505-2E9C-101B-9397-08002B2CF9AE}" pid="6" name="ContentTypeId">
    <vt:lpwstr>0x0101000E4E9D99FF63A241BD04C3249EA052A5</vt:lpwstr>
  </property>
</Properties>
</file>